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7D" w:rsidRPr="00BF3238" w:rsidRDefault="00C238BD" w:rsidP="00251A7D">
      <w:pPr>
        <w:pStyle w:val="NormalWeb"/>
        <w:spacing w:before="150" w:beforeAutospacing="0" w:after="0" w:afterAutospacing="0" w:line="216" w:lineRule="auto"/>
        <w:jc w:val="center"/>
        <w:rPr>
          <w:lang w:val="es-ES"/>
        </w:rPr>
      </w:pPr>
      <w:r w:rsidRPr="00BF3238">
        <w:rPr>
          <w:noProof/>
          <w:highlight w:val="yellow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1576705</wp:posOffset>
            </wp:positionH>
            <wp:positionV relativeFrom="page">
              <wp:posOffset>454025</wp:posOffset>
            </wp:positionV>
            <wp:extent cx="1762125" cy="1573895"/>
            <wp:effectExtent l="0" t="0" r="0" b="762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tuario_di_Maria_Ausiliatrice_Torino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57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23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ge">
                  <wp:posOffset>361950</wp:posOffset>
                </wp:positionV>
                <wp:extent cx="2095500" cy="1809750"/>
                <wp:effectExtent l="19050" t="19050" r="38100" b="38100"/>
                <wp:wrapNone/>
                <wp:docPr id="2" name="Estrella de 6 punt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80975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A7D" w:rsidRPr="00251A7D" w:rsidRDefault="00251A7D" w:rsidP="00251A7D">
                            <w:pPr>
                              <w:jc w:val="center"/>
                              <w:rPr>
                                <w:rFonts w:ascii="Algerian" w:hAnsi="Algerian"/>
                                <w:sz w:val="52"/>
                                <w:szCs w:val="52"/>
                              </w:rPr>
                            </w:pPr>
                            <w:r w:rsidRPr="00251A7D">
                              <w:rPr>
                                <w:rFonts w:ascii="Algerian" w:hAnsi="Algerian"/>
                                <w:sz w:val="52"/>
                                <w:szCs w:val="52"/>
                              </w:rPr>
                              <w:t>Mes de 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trella de 6 puntas 2" o:spid="_x0000_s1026" style="position:absolute;left:0;text-align:left;margin-left:307.2pt;margin-top:28.5pt;width:16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095500,180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" adj="-11796480,,5400" path="m,452438r698494,-8l1047750,r349256,452430l2095500,452438,1746261,904875r349239,452438l1397006,1357320r-349256,452430l698494,1357320,,1357313,349239,904875,,452438xe" fillcolor="#5b9bd5 [3204]" strokecolor="#1f4d78 [1604]" strokeweight="1pt">
                <v:stroke joinstyle="miter"/>
                <v:formulas/>
                <v:path arrowok="t" o:connecttype="custom" o:connectlocs="0,452438;698494,452430;1047750,0;1397006,452430;2095500,452438;1746261,904875;2095500,1357313;1397006,1357320;1047750,1809750;698494,1357320;0,1357313;349239,904875;0,452438" o:connectangles="0,0,0,0,0,0,0,0,0,0,0,0,0" textboxrect="0,0,2095500,1809750"/>
                <v:textbox>
                  <w:txbxContent>
                    <w:p w:rsidR="00251A7D" w:rsidRPr="00251A7D" w:rsidRDefault="00251A7D" w:rsidP="00251A7D">
                      <w:pPr>
                        <w:jc w:val="center"/>
                        <w:rPr>
                          <w:rFonts w:ascii="Algerian" w:hAnsi="Algerian"/>
                          <w:sz w:val="52"/>
                          <w:szCs w:val="52"/>
                        </w:rPr>
                      </w:pPr>
                      <w:r w:rsidRPr="00251A7D">
                        <w:rPr>
                          <w:rFonts w:ascii="Algerian" w:hAnsi="Algerian"/>
                          <w:sz w:val="52"/>
                          <w:szCs w:val="52"/>
                        </w:rPr>
                        <w:t>Mes de Maria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51A7D" w:rsidRP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>El Concilio Vaticano II afirmo en la constitución “Lumen Gentium” (Luz de las gentes</w:t>
      </w:r>
      <w:proofErr w:type="gramStart"/>
      <w:r w:rsidR="00251A7D" w:rsidRP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>) :</w:t>
      </w:r>
      <w:proofErr w:type="gramEnd"/>
      <w:r w:rsidR="00251A7D" w:rsidRP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 xml:space="preserve"> Con su materna caridad, María cuida de los hermanos de su Hijo que peregrinan y se debaten entre peligros y angustias y luchan contra el pecado hasta que sean llevados a la patria feliz. Por eso, la Bienaventurada Virgen en la Iglesia es invocada con los títulos de Abogada, </w:t>
      </w:r>
      <w:r w:rsidR="00251A7D" w:rsidRPr="00BF3238">
        <w:rPr>
          <w:rFonts w:asciiTheme="minorHAnsi" w:eastAsiaTheme="minorEastAsia" w:hAnsi="Calibri" w:cstheme="minorBidi"/>
          <w:b/>
          <w:bCs/>
          <w:color w:val="000000" w:themeColor="text1"/>
          <w:kern w:val="24"/>
          <w:lang w:val="es-ES"/>
        </w:rPr>
        <w:t>Auxiliadora</w:t>
      </w:r>
      <w:r w:rsidR="00251A7D" w:rsidRP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 xml:space="preserve">, Socorro, Mediadora... (n.69). Pablo VI, al final del Concilio, </w:t>
      </w:r>
      <w:r w:rsidR="00BF3238" w:rsidRP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 xml:space="preserve">proclamó </w:t>
      </w:r>
      <w:r w:rsidR="00251A7D" w:rsidRP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 xml:space="preserve">a la </w:t>
      </w:r>
      <w:r w:rsidR="00BF3238" w:rsidRP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 xml:space="preserve">Virgen </w:t>
      </w:r>
      <w:r w:rsidR="00251A7D" w:rsidRP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 xml:space="preserve">María </w:t>
      </w:r>
      <w:r w:rsidR="00251A7D" w:rsidRPr="00BF3238">
        <w:rPr>
          <w:rFonts w:ascii="Arial Rounded MT Bold" w:eastAsiaTheme="minorEastAsia" w:hAnsi="Arial Rounded MT Bold" w:cstheme="minorBidi"/>
          <w:i/>
          <w:iCs/>
          <w:color w:val="000000" w:themeColor="text1"/>
          <w:kern w:val="24"/>
          <w:lang w:val="es-ES"/>
        </w:rPr>
        <w:t>Madre de la Iglesia</w:t>
      </w:r>
      <w:r w:rsidR="00251A7D" w:rsidRP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>.</w:t>
      </w:r>
    </w:p>
    <w:p w:rsidR="00251A7D" w:rsidRPr="00BF3238" w:rsidRDefault="00251A7D" w:rsidP="00251A7D">
      <w:pPr>
        <w:pStyle w:val="NormalWeb"/>
        <w:spacing w:before="150" w:beforeAutospacing="0" w:after="0" w:afterAutospacing="0" w:line="216" w:lineRule="auto"/>
        <w:jc w:val="center"/>
        <w:rPr>
          <w:lang w:val="es-ES"/>
        </w:rPr>
      </w:pPr>
      <w:r w:rsidRPr="00BF3238">
        <w:rPr>
          <w:noProof/>
          <w:highlight w:val="yellow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1253490</wp:posOffset>
            </wp:positionH>
            <wp:positionV relativeFrom="page">
              <wp:posOffset>3189605</wp:posOffset>
            </wp:positionV>
            <wp:extent cx="2304000" cy="2700000"/>
            <wp:effectExtent l="76200" t="114300" r="134620" b="100965"/>
            <wp:wrapSquare wrapText="bothSides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00" cy="2700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  <a:softEdge rad="1270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>La devoción a la Virgen, bajo el t</w:t>
      </w:r>
      <w:r w:rsid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>í</w:t>
      </w:r>
      <w:r w:rsidRP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 xml:space="preserve">tulo de </w:t>
      </w:r>
      <w:r w:rsidRPr="00BF3238"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  <w:lang w:val="es-ES"/>
        </w:rPr>
        <w:t>Auxiliadora,</w:t>
      </w:r>
      <w:r w:rsidRP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 xml:space="preserve"> quiere manifestar nuestra confian</w:t>
      </w:r>
      <w:r w:rsid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>za</w:t>
      </w:r>
      <w:r w:rsidRP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 xml:space="preserve"> en la presencia de Mar</w:t>
      </w:r>
      <w:r w:rsid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>í</w:t>
      </w:r>
      <w:r w:rsidRP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>a en las vicisitudes de la humanidad, de la Iglesia y de cada uno de sus hijos en particular.</w:t>
      </w:r>
    </w:p>
    <w:p w:rsidR="00251A7D" w:rsidRPr="00BF3238" w:rsidRDefault="00251A7D" w:rsidP="00251A7D">
      <w:pPr>
        <w:pStyle w:val="NormalWeb"/>
        <w:spacing w:before="150" w:beforeAutospacing="0" w:after="0" w:afterAutospacing="0" w:line="216" w:lineRule="auto"/>
        <w:jc w:val="center"/>
        <w:rPr>
          <w:lang w:val="es-ES"/>
        </w:rPr>
      </w:pPr>
      <w:r w:rsidRP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>Mar</w:t>
      </w:r>
      <w:r w:rsid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>í</w:t>
      </w:r>
      <w:r w:rsidRP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>a es Madre que no abandona jamás a sus hijos, sin</w:t>
      </w:r>
      <w:r w:rsid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>o</w:t>
      </w:r>
      <w:r w:rsidRP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 xml:space="preserve"> que los sigue y los ayuda </w:t>
      </w:r>
      <w:bookmarkStart w:id="0" w:name="_GoBack"/>
      <w:bookmarkEnd w:id="0"/>
      <w:r w:rsidRP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>y consuela en las i</w:t>
      </w:r>
      <w:r w:rsid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>nn</w:t>
      </w:r>
      <w:r w:rsidRP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>umerables</w:t>
      </w:r>
      <w:r w:rsid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 xml:space="preserve"> </w:t>
      </w:r>
      <w:r w:rsidRP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>ocasiones que atraviesan a lo largo de la vida. Su intercesión es cercana, como en las Bodas de Caná, cuando manifest</w:t>
      </w:r>
      <w:r w:rsid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>ó</w:t>
      </w:r>
      <w:r w:rsidRP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 xml:space="preserve"> a su Hijo, con delicade</w:t>
      </w:r>
      <w:r w:rsidR="00BF3238" w:rsidRP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>z</w:t>
      </w:r>
      <w:r w:rsidRP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>a ejemplar, la necesidad de unos jóvenes esposos. Su intercesión obtiene siempre de su Hijo aquello que ella le pide.</w:t>
      </w:r>
    </w:p>
    <w:p w:rsidR="00251A7D" w:rsidRPr="00BF3238" w:rsidRDefault="00251A7D" w:rsidP="00251A7D">
      <w:pPr>
        <w:pStyle w:val="NormalWeb"/>
        <w:spacing w:before="150" w:beforeAutospacing="0" w:after="0" w:afterAutospacing="0" w:line="216" w:lineRule="auto"/>
        <w:jc w:val="center"/>
        <w:rPr>
          <w:lang w:val="es-ES"/>
        </w:rPr>
      </w:pPr>
      <w:r w:rsidRP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>El t</w:t>
      </w:r>
      <w:r w:rsidR="00BF3238" w:rsidRP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>í</w:t>
      </w:r>
      <w:r w:rsidRP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 xml:space="preserve">tulo de </w:t>
      </w:r>
      <w:r w:rsidRPr="00BF3238">
        <w:rPr>
          <w:rFonts w:asciiTheme="minorHAnsi" w:eastAsiaTheme="minorEastAsia" w:hAnsi="Calibri" w:cstheme="minorBidi"/>
          <w:b/>
          <w:bCs/>
          <w:color w:val="000000" w:themeColor="text1"/>
          <w:kern w:val="24"/>
          <w:lang w:val="es-ES"/>
        </w:rPr>
        <w:t xml:space="preserve">Auxiliadora de los cristianos </w:t>
      </w:r>
      <w:r w:rsidRP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>est</w:t>
      </w:r>
      <w:r w:rsidR="00BF3238" w:rsidRP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>á</w:t>
      </w:r>
      <w:r w:rsidRP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 xml:space="preserve"> siempre presente en la Iglesia a partir de 1500, en las letan</w:t>
      </w:r>
      <w:r w:rsidR="00BF3238" w:rsidRP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>ía</w:t>
      </w:r>
      <w:r w:rsidRP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 xml:space="preserve">s lauretanas. La devoción a </w:t>
      </w:r>
      <w:r w:rsidRPr="00BF3238">
        <w:rPr>
          <w:rFonts w:asciiTheme="minorHAnsi" w:eastAsiaTheme="minorEastAsia" w:hAnsi="Calibri" w:cstheme="minorBidi"/>
          <w:b/>
          <w:bCs/>
          <w:color w:val="000000" w:themeColor="text1"/>
          <w:kern w:val="24"/>
          <w:lang w:val="es-ES"/>
        </w:rPr>
        <w:t>Mar</w:t>
      </w:r>
      <w:r w:rsidR="00BF3238">
        <w:rPr>
          <w:rFonts w:asciiTheme="minorHAnsi" w:eastAsiaTheme="minorEastAsia" w:hAnsi="Calibri" w:cstheme="minorBidi"/>
          <w:b/>
          <w:bCs/>
          <w:color w:val="000000" w:themeColor="text1"/>
          <w:kern w:val="24"/>
          <w:lang w:val="es-ES"/>
        </w:rPr>
        <w:t>í</w:t>
      </w:r>
      <w:r w:rsidRPr="00BF3238">
        <w:rPr>
          <w:rFonts w:asciiTheme="minorHAnsi" w:eastAsiaTheme="minorEastAsia" w:hAnsi="Calibri" w:cstheme="minorBidi"/>
          <w:b/>
          <w:bCs/>
          <w:color w:val="000000" w:themeColor="text1"/>
          <w:kern w:val="24"/>
          <w:lang w:val="es-ES"/>
        </w:rPr>
        <w:t>a</w:t>
      </w:r>
      <w:r w:rsidRP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 xml:space="preserve"> </w:t>
      </w:r>
      <w:r w:rsidRPr="00BF3238">
        <w:rPr>
          <w:rFonts w:asciiTheme="minorHAnsi" w:eastAsiaTheme="minorEastAsia" w:hAnsi="Calibri" w:cstheme="minorBidi"/>
          <w:b/>
          <w:bCs/>
          <w:color w:val="000000" w:themeColor="text1"/>
          <w:kern w:val="24"/>
          <w:lang w:val="es-ES"/>
        </w:rPr>
        <w:t xml:space="preserve">Auxiliadora </w:t>
      </w:r>
      <w:r w:rsidRP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 xml:space="preserve">era ya conocida y estaba extendida en la época de san Pio V. Después se propagó de manera rápida tras la victoria de los cristianos en la batalla de Lepanto </w:t>
      </w:r>
      <w:r w:rsidR="00BF3238" w:rsidRP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>y</w:t>
      </w:r>
      <w:r w:rsidRP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 xml:space="preserve"> en Viena. Por primera vez surge la Archicofrad</w:t>
      </w:r>
      <w:r w:rsid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>í</w:t>
      </w:r>
      <w:r w:rsidRP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 xml:space="preserve">a de </w:t>
      </w:r>
      <w:r w:rsidRPr="00BF3238">
        <w:rPr>
          <w:rFonts w:asciiTheme="minorHAnsi" w:eastAsiaTheme="minorEastAsia" w:hAnsi="Calibri" w:cstheme="minorBidi"/>
          <w:b/>
          <w:bCs/>
          <w:color w:val="000000" w:themeColor="text1"/>
          <w:kern w:val="24"/>
          <w:lang w:val="es-ES"/>
        </w:rPr>
        <w:t>Mar</w:t>
      </w:r>
      <w:r w:rsidR="00BF3238">
        <w:rPr>
          <w:rFonts w:asciiTheme="minorHAnsi" w:eastAsiaTheme="minorEastAsia" w:hAnsi="Calibri" w:cstheme="minorBidi"/>
          <w:b/>
          <w:bCs/>
          <w:color w:val="000000" w:themeColor="text1"/>
          <w:kern w:val="24"/>
          <w:lang w:val="es-ES"/>
        </w:rPr>
        <w:t>í</w:t>
      </w:r>
      <w:r w:rsidRPr="00BF3238">
        <w:rPr>
          <w:rFonts w:asciiTheme="minorHAnsi" w:eastAsiaTheme="minorEastAsia" w:hAnsi="Calibri" w:cstheme="minorBidi"/>
          <w:b/>
          <w:bCs/>
          <w:color w:val="000000" w:themeColor="text1"/>
          <w:kern w:val="24"/>
          <w:lang w:val="es-ES"/>
        </w:rPr>
        <w:t xml:space="preserve">a Auxiliadora </w:t>
      </w:r>
      <w:r w:rsidRP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 xml:space="preserve">en </w:t>
      </w:r>
      <w:proofErr w:type="spellStart"/>
      <w:r w:rsidRP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>Munich</w:t>
      </w:r>
      <w:proofErr w:type="spellEnd"/>
      <w:r w:rsidRPr="00BF3238">
        <w:rPr>
          <w:rFonts w:asciiTheme="minorHAnsi" w:eastAsiaTheme="minorEastAsia" w:hAnsi="Calibri" w:cstheme="minorBidi"/>
          <w:color w:val="000000" w:themeColor="text1"/>
          <w:kern w:val="24"/>
          <w:lang w:val="es-ES"/>
        </w:rPr>
        <w:t xml:space="preserve"> (Alemania).</w:t>
      </w:r>
    </w:p>
    <w:p w:rsidR="00831A55" w:rsidRPr="00BF3238" w:rsidRDefault="00831A55">
      <w:pPr>
        <w:rPr>
          <w:lang w:val="es-ES"/>
        </w:rPr>
      </w:pPr>
    </w:p>
    <w:p w:rsidR="00831A55" w:rsidRPr="00BF3238" w:rsidRDefault="00831A55">
      <w:pPr>
        <w:rPr>
          <w:lang w:val="es-ES"/>
        </w:rPr>
      </w:pPr>
      <w:r w:rsidRPr="00BF3238">
        <w:rPr>
          <w:lang w:val="es-ES"/>
        </w:rPr>
        <w:t>**********************************************************************************************************************************************************</w:t>
      </w:r>
    </w:p>
    <w:p w:rsidR="00570D62" w:rsidRPr="00BF3238" w:rsidRDefault="00251A7D">
      <w:pPr>
        <w:rPr>
          <w:b/>
          <w:sz w:val="28"/>
          <w:szCs w:val="28"/>
          <w:lang w:val="es-ES"/>
        </w:rPr>
      </w:pPr>
      <w:r w:rsidRPr="00BF3238">
        <w:rPr>
          <w:b/>
          <w:noProof/>
          <w:sz w:val="28"/>
          <w:szCs w:val="28"/>
          <w:highlight w:val="yellow"/>
          <w:lang w:eastAsia="ca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-489585</wp:posOffset>
            </wp:positionH>
            <wp:positionV relativeFrom="page">
              <wp:posOffset>533400</wp:posOffset>
            </wp:positionV>
            <wp:extent cx="1176655" cy="1142365"/>
            <wp:effectExtent l="228600" t="228600" r="233045" b="267335"/>
            <wp:wrapTopAndBottom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142365"/>
                    </a:xfrm>
                    <a:prstGeom prst="rect">
                      <a:avLst/>
                    </a:prstGeom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outerShdw blurRad="50800" dist="50800" dir="5400000" sx="99000" sy="99000" algn="ctr" rotWithShape="0">
                        <a:schemeClr val="accent4"/>
                      </a:outerShdw>
                    </a:effectLst>
                  </pic:spPr>
                </pic:pic>
              </a:graphicData>
            </a:graphic>
          </wp:anchor>
        </w:drawing>
      </w:r>
      <w:r w:rsidR="001E201E" w:rsidRPr="00BF3238">
        <w:rPr>
          <w:b/>
          <w:sz w:val="28"/>
          <w:szCs w:val="28"/>
          <w:lang w:val="es-ES"/>
        </w:rPr>
        <w:t>Todos los días durante el mes de mayo, ejercicio del mes de Mar</w:t>
      </w:r>
      <w:r w:rsidR="00BF3238">
        <w:rPr>
          <w:b/>
          <w:sz w:val="28"/>
          <w:szCs w:val="28"/>
          <w:lang w:val="es-ES"/>
        </w:rPr>
        <w:t>í</w:t>
      </w:r>
      <w:r w:rsidR="001E201E" w:rsidRPr="00BF3238">
        <w:rPr>
          <w:b/>
          <w:sz w:val="28"/>
          <w:szCs w:val="28"/>
          <w:lang w:val="es-ES"/>
        </w:rPr>
        <w:t xml:space="preserve">a... </w:t>
      </w:r>
    </w:p>
    <w:p w:rsidR="001E201E" w:rsidRPr="00BF3238" w:rsidRDefault="001E201E">
      <w:pPr>
        <w:rPr>
          <w:i/>
          <w:sz w:val="24"/>
          <w:szCs w:val="24"/>
          <w:lang w:val="es-ES"/>
        </w:rPr>
      </w:pPr>
      <w:r w:rsidRPr="00BF3238">
        <w:rPr>
          <w:i/>
          <w:sz w:val="24"/>
          <w:szCs w:val="24"/>
          <w:lang w:val="es-ES"/>
        </w:rPr>
        <w:t>(Rosario, letan</w:t>
      </w:r>
      <w:r w:rsidR="00BF3238">
        <w:rPr>
          <w:i/>
          <w:sz w:val="24"/>
          <w:szCs w:val="24"/>
          <w:lang w:val="es-ES"/>
        </w:rPr>
        <w:t>í</w:t>
      </w:r>
      <w:r w:rsidRPr="00BF3238">
        <w:rPr>
          <w:i/>
          <w:sz w:val="24"/>
          <w:szCs w:val="24"/>
          <w:lang w:val="es-ES"/>
        </w:rPr>
        <w:t>as, lectura mariana, flor, invocaciones a Mar</w:t>
      </w:r>
      <w:r w:rsidR="00BF3238">
        <w:rPr>
          <w:i/>
          <w:sz w:val="24"/>
          <w:szCs w:val="24"/>
          <w:lang w:val="es-ES"/>
        </w:rPr>
        <w:t>í</w:t>
      </w:r>
      <w:r w:rsidRPr="00BF3238">
        <w:rPr>
          <w:i/>
          <w:sz w:val="24"/>
          <w:szCs w:val="24"/>
          <w:lang w:val="es-ES"/>
        </w:rPr>
        <w:t>a, ofrenda floral, jaculat</w:t>
      </w:r>
      <w:r w:rsidR="00BF3238">
        <w:rPr>
          <w:i/>
          <w:sz w:val="24"/>
          <w:szCs w:val="24"/>
          <w:lang w:val="es-ES"/>
        </w:rPr>
        <w:t>o</w:t>
      </w:r>
      <w:r w:rsidRPr="00BF3238">
        <w:rPr>
          <w:i/>
          <w:sz w:val="24"/>
          <w:szCs w:val="24"/>
          <w:lang w:val="es-ES"/>
        </w:rPr>
        <w:t>ria final)</w:t>
      </w:r>
      <w:r w:rsidR="00453263">
        <w:rPr>
          <w:i/>
          <w:sz w:val="24"/>
          <w:szCs w:val="24"/>
          <w:lang w:val="es-ES"/>
        </w:rPr>
        <w:t xml:space="preserve"> (</w:t>
      </w:r>
      <w:proofErr w:type="gramStart"/>
      <w:r w:rsidR="00453263">
        <w:rPr>
          <w:i/>
          <w:sz w:val="24"/>
          <w:szCs w:val="24"/>
          <w:lang w:val="es-ES"/>
        </w:rPr>
        <w:t>a</w:t>
      </w:r>
      <w:proofErr w:type="gramEnd"/>
      <w:r w:rsidR="00453263">
        <w:rPr>
          <w:i/>
          <w:sz w:val="24"/>
          <w:szCs w:val="24"/>
          <w:lang w:val="es-ES"/>
        </w:rPr>
        <w:t xml:space="preserve"> las 19’00 horas)</w:t>
      </w:r>
    </w:p>
    <w:p w:rsidR="001E201E" w:rsidRPr="00BF3238" w:rsidRDefault="001E201E">
      <w:pPr>
        <w:rPr>
          <w:b/>
          <w:lang w:val="es-ES"/>
        </w:rPr>
      </w:pPr>
      <w:r w:rsidRPr="00BF3238">
        <w:rPr>
          <w:b/>
          <w:lang w:val="es-ES"/>
        </w:rPr>
        <w:t>Domingo d</w:t>
      </w:r>
      <w:r w:rsidR="00BF3238">
        <w:rPr>
          <w:b/>
          <w:lang w:val="es-ES"/>
        </w:rPr>
        <w:t>í</w:t>
      </w:r>
      <w:r w:rsidRPr="00BF3238">
        <w:rPr>
          <w:b/>
          <w:lang w:val="es-ES"/>
        </w:rPr>
        <w:t xml:space="preserve">a </w:t>
      </w:r>
      <w:r w:rsidR="00C238BD" w:rsidRPr="00BF3238">
        <w:rPr>
          <w:b/>
          <w:lang w:val="es-ES"/>
        </w:rPr>
        <w:t xml:space="preserve">8 – </w:t>
      </w:r>
      <w:r w:rsidR="00453263">
        <w:rPr>
          <w:b/>
          <w:lang w:val="es-ES"/>
        </w:rPr>
        <w:t>Exposición y v</w:t>
      </w:r>
      <w:r w:rsidR="00C238BD" w:rsidRPr="00BF3238">
        <w:rPr>
          <w:b/>
          <w:lang w:val="es-ES"/>
        </w:rPr>
        <w:t>enta de objetos de devoción marianos.</w:t>
      </w:r>
    </w:p>
    <w:p w:rsidR="00C238BD" w:rsidRPr="00BF3238" w:rsidRDefault="00C238BD">
      <w:pPr>
        <w:rPr>
          <w:b/>
          <w:lang w:val="es-ES"/>
        </w:rPr>
      </w:pPr>
      <w:r w:rsidRPr="00BF3238">
        <w:rPr>
          <w:b/>
          <w:lang w:val="es-ES"/>
        </w:rPr>
        <w:t xml:space="preserve">Domingo </w:t>
      </w:r>
      <w:proofErr w:type="gramStart"/>
      <w:r w:rsidRPr="00BF3238">
        <w:rPr>
          <w:b/>
          <w:lang w:val="es-ES"/>
        </w:rPr>
        <w:t>d</w:t>
      </w:r>
      <w:r w:rsidR="00BF3238">
        <w:rPr>
          <w:b/>
          <w:lang w:val="es-ES"/>
        </w:rPr>
        <w:t>í</w:t>
      </w:r>
      <w:r w:rsidRPr="00BF3238">
        <w:rPr>
          <w:b/>
          <w:lang w:val="es-ES"/>
        </w:rPr>
        <w:t>a</w:t>
      </w:r>
      <w:proofErr w:type="gramEnd"/>
      <w:r w:rsidRPr="00BF3238">
        <w:rPr>
          <w:b/>
          <w:lang w:val="es-ES"/>
        </w:rPr>
        <w:t xml:space="preserve"> 15 – Visita la Santuario de Mar</w:t>
      </w:r>
      <w:r w:rsidR="00BF3238">
        <w:rPr>
          <w:b/>
          <w:lang w:val="es-ES"/>
        </w:rPr>
        <w:t>í</w:t>
      </w:r>
      <w:r w:rsidRPr="00BF3238">
        <w:rPr>
          <w:b/>
          <w:lang w:val="es-ES"/>
        </w:rPr>
        <w:t>a Auxiliadora.</w:t>
      </w:r>
    </w:p>
    <w:p w:rsidR="00C238BD" w:rsidRPr="00BF3238" w:rsidRDefault="00C238BD">
      <w:pPr>
        <w:rPr>
          <w:b/>
          <w:lang w:val="es-ES"/>
        </w:rPr>
      </w:pPr>
      <w:r w:rsidRPr="00BF3238">
        <w:rPr>
          <w:b/>
          <w:lang w:val="es-ES"/>
        </w:rPr>
        <w:t xml:space="preserve">Domingo </w:t>
      </w:r>
      <w:proofErr w:type="gramStart"/>
      <w:r w:rsidRPr="00BF3238">
        <w:rPr>
          <w:b/>
          <w:lang w:val="es-ES"/>
        </w:rPr>
        <w:t>d</w:t>
      </w:r>
      <w:r w:rsidR="00BF3238">
        <w:rPr>
          <w:b/>
          <w:lang w:val="es-ES"/>
        </w:rPr>
        <w:t>í</w:t>
      </w:r>
      <w:r w:rsidRPr="00BF3238">
        <w:rPr>
          <w:b/>
          <w:lang w:val="es-ES"/>
        </w:rPr>
        <w:t>a</w:t>
      </w:r>
      <w:proofErr w:type="gramEnd"/>
      <w:r w:rsidRPr="00BF3238">
        <w:rPr>
          <w:b/>
          <w:lang w:val="es-ES"/>
        </w:rPr>
        <w:t xml:space="preserve"> 22 – Fiesta externa de Mar</w:t>
      </w:r>
      <w:r w:rsidR="00BF3238">
        <w:rPr>
          <w:b/>
          <w:lang w:val="es-ES"/>
        </w:rPr>
        <w:t>í</w:t>
      </w:r>
      <w:r w:rsidRPr="00BF3238">
        <w:rPr>
          <w:b/>
          <w:lang w:val="es-ES"/>
        </w:rPr>
        <w:t xml:space="preserve">a Auxiliadora. </w:t>
      </w:r>
    </w:p>
    <w:p w:rsidR="00C238BD" w:rsidRPr="00BF3238" w:rsidRDefault="00C238BD">
      <w:pPr>
        <w:rPr>
          <w:b/>
          <w:lang w:val="es-ES"/>
        </w:rPr>
      </w:pPr>
      <w:r w:rsidRPr="00BF3238">
        <w:rPr>
          <w:b/>
          <w:lang w:val="es-ES"/>
        </w:rPr>
        <w:t xml:space="preserve">Domingo </w:t>
      </w:r>
      <w:proofErr w:type="gramStart"/>
      <w:r w:rsidRPr="00BF3238">
        <w:rPr>
          <w:b/>
          <w:lang w:val="es-ES"/>
        </w:rPr>
        <w:t>d</w:t>
      </w:r>
      <w:r w:rsidR="00BF3238">
        <w:rPr>
          <w:b/>
          <w:lang w:val="es-ES"/>
        </w:rPr>
        <w:t>í</w:t>
      </w:r>
      <w:r w:rsidRPr="00BF3238">
        <w:rPr>
          <w:b/>
          <w:lang w:val="es-ES"/>
        </w:rPr>
        <w:t>a</w:t>
      </w:r>
      <w:proofErr w:type="gramEnd"/>
      <w:r w:rsidRPr="00BF3238">
        <w:rPr>
          <w:b/>
          <w:lang w:val="es-ES"/>
        </w:rPr>
        <w:t xml:space="preserve"> 29 –  Celebración en la catedral  del fin de la fase diocesana del S</w:t>
      </w:r>
      <w:r w:rsidR="00BF3238">
        <w:rPr>
          <w:b/>
          <w:lang w:val="es-ES"/>
        </w:rPr>
        <w:t>í</w:t>
      </w:r>
      <w:r w:rsidRPr="00BF3238">
        <w:rPr>
          <w:b/>
          <w:lang w:val="es-ES"/>
        </w:rPr>
        <w:t>nodo.</w:t>
      </w:r>
    </w:p>
    <w:sectPr w:rsidR="00C238BD" w:rsidRPr="00BF3238" w:rsidSect="00C238BD">
      <w:pgSz w:w="11906" w:h="16838"/>
      <w:pgMar w:top="1417" w:right="1701" w:bottom="1417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7D"/>
    <w:rsid w:val="001E201E"/>
    <w:rsid w:val="00251A7D"/>
    <w:rsid w:val="00453263"/>
    <w:rsid w:val="00557D9D"/>
    <w:rsid w:val="00570D62"/>
    <w:rsid w:val="006E6F73"/>
    <w:rsid w:val="00831A55"/>
    <w:rsid w:val="00A05241"/>
    <w:rsid w:val="00BF3238"/>
    <w:rsid w:val="00C2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29E55-CA31-4128-A6E8-1A4D3C00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2022-05-05T10:12:00Z</cp:lastPrinted>
  <dcterms:created xsi:type="dcterms:W3CDTF">2022-05-17T18:05:00Z</dcterms:created>
  <dcterms:modified xsi:type="dcterms:W3CDTF">2022-05-17T18:05:00Z</dcterms:modified>
</cp:coreProperties>
</file>